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D8" w:rsidRPr="000A2B56" w:rsidRDefault="000A2B56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A2B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Постановление №833 от 19.06.2024</w:t>
      </w:r>
      <w:bookmarkStart w:id="0" w:name="_GoBack"/>
      <w:bookmarkEnd w:id="0"/>
    </w:p>
    <w:p w:rsidR="008A5DD8" w:rsidRDefault="008A5DD8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8A5DD8" w:rsidRDefault="008A5DD8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41668" w:rsidRPr="006D7BF2" w:rsidRDefault="00CE0D4E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проведении общественных обсуждений 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9D1B62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проекта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</w:p>
    <w:p w:rsidR="004406F5" w:rsidRPr="006D7BF2" w:rsidRDefault="004406F5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1910" w:rsidRPr="006D7BF2" w:rsidRDefault="00990C41" w:rsidP="00990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в Российской Федерации», з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аконом Московской области от 30.12.2014 №191/2014-ОЗ «О регулировании дополнительных вопросов в сфере благоустройства в Московской области</w:t>
      </w:r>
      <w:r w:rsidR="00AF19B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Лотошино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 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63A3F" w:rsidRPr="00463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3A3F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Уставом городского округа Лотошино,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соблюдения прав человека на благоприя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тные условия жизнедеятельности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городского округа Лотошино </w:t>
      </w:r>
    </w:p>
    <w:p w:rsidR="00DC62DA" w:rsidRPr="006D7BF2" w:rsidRDefault="00FF4DF2" w:rsidP="004406F5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ПОСТАНОВЛЯ</w:t>
      </w:r>
      <w:r w:rsidR="009019B3"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Ю</w:t>
      </w: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общественные обсуждения по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рассмотрению 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27 июня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2024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26 июля 2024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включительно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C62D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Органом, уполномоченным на организацию и про</w:t>
      </w:r>
      <w:r w:rsidR="00036C9E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 общественных обсуждений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отдел по жилищно-коммунальному хозяйству, благоустройству, транспорту и связи администрации городского округа Лотошино Московской области.</w:t>
      </w:r>
    </w:p>
    <w:p w:rsidR="00F11E3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3. Создать комиссию по проведению общественных обсуждений по проекту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внесения изменений в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 и утвердить ее состав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(приложение)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F11E3A" w:rsidRPr="006D7BF2" w:rsidRDefault="00C93C1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 Комиссии</w:t>
      </w:r>
      <w:r w:rsidR="007918A0">
        <w:rPr>
          <w:rFonts w:ascii="Times New Roman" w:eastAsia="Times New Roman" w:hAnsi="Times New Roman" w:cs="Times New Roman"/>
          <w:color w:val="000000"/>
          <w:sz w:val="26"/>
          <w:szCs w:val="26"/>
        </w:rPr>
        <w:t>, указанной в пункте 3 настоящего постановления,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5AD8" w:rsidRPr="006D7BF2" w:rsidRDefault="00F11E3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4.1. Опубликование настоящего постановления и оповещения о начале общественных обсуждений в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размещение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оповещения о начале общественных обсуждений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7B1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Лотошино </w:t>
      </w:r>
      <w:hyperlink r:id="rId7" w:history="1"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 информационных стендах дворовых территорий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 до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июня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5AD8" w:rsidRPr="006D7BF2" w:rsidRDefault="00F55AD8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4.2. Размещение проекта решения Совета депутатов городского окру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="007B1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Лотошино</w:t>
      </w:r>
      <w:r w:rsidR="003D3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036C9E">
        <w:rPr>
          <w:rStyle w:val="a3"/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36C9E" w:rsidRPr="00036C9E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а также</w:t>
      </w:r>
      <w:r w:rsidR="00036C9E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 на Платформе обратной связи через виджет «Мой выбор, Моё будущее. </w:t>
      </w:r>
      <w:r w:rsidR="00036C9E" w:rsidRPr="00036C9E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Общественное голосование на портале Госуслуг», </w:t>
      </w:r>
      <w:r w:rsidR="00036C9E" w:rsidRPr="00036C9E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lastRenderedPageBreak/>
        <w:t>размещенным на официальном сайте администрации городского округа Лотошино Московской области в сети «Интернет»</w:t>
      </w:r>
      <w:r w:rsidR="0014751B" w:rsidRPr="00036C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 до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27 июня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2024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93C13" w:rsidRPr="006D7BF2" w:rsidRDefault="00C93C13" w:rsidP="00C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4.3. Экспозицию проекта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адресу: Московская область,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Лотошино, ул. Центральная, дом 18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>, каб.17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(отдел по жилищно-коммунальному хозяйству, благоустройству, транспорту и связи</w:t>
      </w:r>
      <w:r w:rsidR="0079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225737" w:rsidRPr="006D7BF2" w:rsidRDefault="00F55AD8" w:rsidP="000E2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Прием предложений и замечаний по проекту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«Об утверждении изменений, которые вносятся в Правила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27 июня 2024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26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июля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2024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деятельности, утвержденным решением Совета депутатов городского округа Лотошин</w:t>
      </w:r>
      <w:r w:rsidR="00B55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от 15.10.2019 №23/3 </w:t>
      </w:r>
      <w:r w:rsidR="00B55663" w:rsidRPr="00B55663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решения от 16.02.2023 №420/49)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B687E" w:rsidRPr="006D7BF2" w:rsidRDefault="00AB687E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.5.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Подготовку и оформление протокола общественных обсуждений в соответствии с 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15.10.2019 №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23/3 «Об утверждении Положения о публичных слушания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х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 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Подготовку и опубликование заключения о результатах общественных обсуждений 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B2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решением Совета депутат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ов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, размещение его на официальном сайте администрации</w:t>
      </w:r>
      <w:r w:rsidR="00C646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C93C13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4.7</w:t>
      </w:r>
      <w:r w:rsidR="00AB687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Направление материалов общественных обсуждений на рассмотрение в Совет депутатов городского округа Лотошино Московской области.</w:t>
      </w:r>
    </w:p>
    <w:p w:rsidR="00807650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5. Опублик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овать настоящее постановление в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="009A4E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на официальном сайте администрации городского округа Лотошино </w:t>
      </w:r>
      <w:hyperlink r:id="rId9" w:history="1"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807650">
        <w:rPr>
          <w:rStyle w:val="a3"/>
          <w:rFonts w:ascii="Times New Roman" w:eastAsia="Times New Roman" w:hAnsi="Times New Roman" w:cs="Times New Roman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6. Контроль за исполнением настоящего постановления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возложить на заместителя г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лавы городского округа Лотошино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В.А.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Попова.</w:t>
      </w:r>
    </w:p>
    <w:p w:rsidR="00334BDD" w:rsidRPr="006D7BF2" w:rsidRDefault="00196F1A" w:rsidP="00196F1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10DC3" w:rsidRDefault="00FF4DF2" w:rsidP="008A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округа Лотошин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3D17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Е.Л.Долгасова</w:t>
      </w:r>
    </w:p>
    <w:p w:rsidR="004B05C6" w:rsidRDefault="004B05C6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5DD8" w:rsidRPr="006D7BF2" w:rsidRDefault="008A5DD8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0DC3" w:rsidRDefault="00110DC3" w:rsidP="00110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 xml:space="preserve">Разослать: </w:t>
      </w:r>
      <w:r w:rsidR="00965156" w:rsidRPr="006D7BF2">
        <w:rPr>
          <w:rFonts w:ascii="Times New Roman" w:hAnsi="Times New Roman" w:cs="Times New Roman"/>
          <w:sz w:val="26"/>
          <w:szCs w:val="26"/>
        </w:rPr>
        <w:t>Попову В.</w:t>
      </w:r>
      <w:r w:rsidR="00E97EE7" w:rsidRPr="006D7BF2">
        <w:rPr>
          <w:rFonts w:ascii="Times New Roman" w:hAnsi="Times New Roman" w:cs="Times New Roman"/>
          <w:sz w:val="26"/>
          <w:szCs w:val="26"/>
        </w:rPr>
        <w:t xml:space="preserve">А., Барабановой Г.Ю., </w:t>
      </w:r>
      <w:r w:rsidR="00F91A3D">
        <w:rPr>
          <w:rFonts w:ascii="Times New Roman" w:hAnsi="Times New Roman" w:cs="Times New Roman"/>
          <w:sz w:val="26"/>
          <w:szCs w:val="26"/>
        </w:rPr>
        <w:t>Третьяковой О.Н</w:t>
      </w:r>
      <w:r w:rsidR="00F01C0A">
        <w:rPr>
          <w:rFonts w:ascii="Times New Roman" w:hAnsi="Times New Roman" w:cs="Times New Roman"/>
          <w:sz w:val="26"/>
          <w:szCs w:val="26"/>
        </w:rPr>
        <w:t xml:space="preserve">., </w:t>
      </w:r>
      <w:r w:rsidR="00E97EE7" w:rsidRPr="006D7BF2">
        <w:rPr>
          <w:rFonts w:ascii="Times New Roman" w:hAnsi="Times New Roman" w:cs="Times New Roman"/>
          <w:sz w:val="26"/>
          <w:szCs w:val="26"/>
        </w:rPr>
        <w:t>Алексеевой Ю.А.</w:t>
      </w:r>
      <w:r w:rsidR="00F91A3D">
        <w:rPr>
          <w:rFonts w:ascii="Times New Roman" w:hAnsi="Times New Roman" w:cs="Times New Roman"/>
          <w:sz w:val="26"/>
          <w:szCs w:val="26"/>
        </w:rPr>
        <w:t xml:space="preserve">, Грибовскому </w:t>
      </w:r>
      <w:r w:rsidR="00965156" w:rsidRPr="006D7BF2">
        <w:rPr>
          <w:rFonts w:ascii="Times New Roman" w:hAnsi="Times New Roman" w:cs="Times New Roman"/>
          <w:sz w:val="26"/>
          <w:szCs w:val="26"/>
        </w:rPr>
        <w:t xml:space="preserve">А.И., </w:t>
      </w:r>
      <w:r w:rsidRPr="006D7BF2">
        <w:rPr>
          <w:rFonts w:ascii="Times New Roman" w:hAnsi="Times New Roman" w:cs="Times New Roman"/>
          <w:sz w:val="26"/>
          <w:szCs w:val="26"/>
        </w:rPr>
        <w:t>отделу по жилищно-коммунальному хозяйству, благоустройству, транспорту и связи,</w:t>
      </w:r>
      <w:r w:rsidR="004B05C6" w:rsidRPr="004B05C6">
        <w:rPr>
          <w:rFonts w:ascii="Times New Roman" w:hAnsi="Times New Roman" w:cs="Times New Roman"/>
          <w:sz w:val="26"/>
          <w:szCs w:val="26"/>
        </w:rPr>
        <w:t xml:space="preserve"> </w:t>
      </w:r>
      <w:r w:rsidR="005024E5" w:rsidRPr="005024E5">
        <w:rPr>
          <w:rFonts w:ascii="Times New Roman" w:hAnsi="Times New Roman" w:cs="Times New Roman"/>
          <w:sz w:val="26"/>
          <w:szCs w:val="26"/>
        </w:rPr>
        <w:t>ГАУ МО «Издательский дом «Подмосковье»</w:t>
      </w:r>
      <w:r w:rsidR="00DF5F5C" w:rsidRPr="00DF5F5C">
        <w:rPr>
          <w:rFonts w:ascii="Times New Roman" w:hAnsi="Times New Roman" w:cs="Times New Roman"/>
          <w:sz w:val="26"/>
          <w:szCs w:val="26"/>
        </w:rPr>
        <w:t xml:space="preserve">, </w:t>
      </w:r>
      <w:r w:rsidR="00B431DD" w:rsidRPr="006D7BF2">
        <w:rPr>
          <w:rFonts w:ascii="Times New Roman" w:hAnsi="Times New Roman" w:cs="Times New Roman"/>
          <w:sz w:val="26"/>
          <w:szCs w:val="26"/>
        </w:rPr>
        <w:t>прокурору</w:t>
      </w:r>
      <w:r w:rsidR="008565E0">
        <w:rPr>
          <w:rFonts w:ascii="Times New Roman" w:hAnsi="Times New Roman" w:cs="Times New Roman"/>
          <w:sz w:val="26"/>
          <w:szCs w:val="26"/>
        </w:rPr>
        <w:t xml:space="preserve"> Лотошинского района</w:t>
      </w:r>
      <w:r w:rsidRPr="006D7BF2">
        <w:rPr>
          <w:rFonts w:ascii="Times New Roman" w:hAnsi="Times New Roman" w:cs="Times New Roman"/>
          <w:sz w:val="26"/>
          <w:szCs w:val="26"/>
        </w:rPr>
        <w:t xml:space="preserve">, в дело. </w:t>
      </w:r>
    </w:p>
    <w:p w:rsidR="001B0445" w:rsidRDefault="001B0445" w:rsidP="007918A0">
      <w:pPr>
        <w:ind w:left="4963" w:firstLine="2"/>
        <w:rPr>
          <w:rFonts w:ascii="Times New Roman" w:hAnsi="Times New Roman" w:cs="Times New Roman"/>
          <w:sz w:val="26"/>
          <w:szCs w:val="26"/>
        </w:rPr>
      </w:pPr>
    </w:p>
    <w:p w:rsidR="007918A0" w:rsidRPr="007918A0" w:rsidRDefault="009D1B62" w:rsidP="007918A0">
      <w:pPr>
        <w:ind w:left="4963" w:firstLine="2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918A0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</w:t>
      </w:r>
      <w:r w:rsidR="007918A0" w:rsidRPr="007918A0">
        <w:rPr>
          <w:rFonts w:ascii="Times New Roman" w:eastAsia="Times New Roman" w:hAnsi="Times New Roman"/>
          <w:bCs/>
          <w:sz w:val="26"/>
          <w:szCs w:val="26"/>
        </w:rPr>
        <w:t>городского округа Лотошино</w:t>
      </w:r>
      <w:r w:rsidR="003930DC">
        <w:rPr>
          <w:rFonts w:ascii="Times New Roman" w:eastAsia="Times New Roman" w:hAnsi="Times New Roman"/>
          <w:bCs/>
          <w:sz w:val="26"/>
          <w:szCs w:val="26"/>
        </w:rPr>
        <w:t xml:space="preserve"> от </w:t>
      </w:r>
      <w:r w:rsidR="000A2B56">
        <w:rPr>
          <w:rFonts w:ascii="Times New Roman" w:eastAsia="Times New Roman" w:hAnsi="Times New Roman"/>
          <w:bCs/>
          <w:sz w:val="26"/>
          <w:szCs w:val="26"/>
        </w:rPr>
        <w:t xml:space="preserve">19.06.2024 </w:t>
      </w:r>
      <w:r w:rsidR="003C7AE8">
        <w:rPr>
          <w:rFonts w:ascii="Times New Roman" w:eastAsia="Times New Roman" w:hAnsi="Times New Roman"/>
          <w:bCs/>
          <w:sz w:val="26"/>
          <w:szCs w:val="26"/>
        </w:rPr>
        <w:t>№</w:t>
      </w:r>
      <w:r w:rsidR="000A2B56">
        <w:rPr>
          <w:rFonts w:ascii="Times New Roman" w:eastAsia="Times New Roman" w:hAnsi="Times New Roman"/>
          <w:bCs/>
          <w:sz w:val="26"/>
          <w:szCs w:val="26"/>
        </w:rPr>
        <w:t>833</w:t>
      </w:r>
    </w:p>
    <w:p w:rsidR="007918A0" w:rsidRPr="006D7BF2" w:rsidRDefault="007918A0" w:rsidP="005270B6">
      <w:pPr>
        <w:tabs>
          <w:tab w:val="left" w:pos="2250"/>
          <w:tab w:val="left" w:pos="6765"/>
        </w:tabs>
        <w:rPr>
          <w:rFonts w:ascii="Times New Roman" w:hAnsi="Times New Roman" w:cs="Times New Roman"/>
          <w:sz w:val="26"/>
          <w:szCs w:val="26"/>
        </w:rPr>
      </w:pP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по проведению общественных обсуждений</w:t>
      </w:r>
      <w:r w:rsidR="00807650">
        <w:rPr>
          <w:rFonts w:ascii="Times New Roman" w:hAnsi="Times New Roman" w:cs="Times New Roman"/>
          <w:sz w:val="26"/>
          <w:szCs w:val="26"/>
        </w:rPr>
        <w:t xml:space="preserve"> по проекту внесения</w:t>
      </w:r>
      <w:r w:rsidRPr="006D7BF2">
        <w:rPr>
          <w:rFonts w:ascii="Times New Roman" w:hAnsi="Times New Roman" w:cs="Times New Roman"/>
          <w:sz w:val="26"/>
          <w:szCs w:val="26"/>
        </w:rPr>
        <w:t xml:space="preserve"> изменений в Правила по благоустройству территории городского округа Лотошино Московской области</w:t>
      </w:r>
    </w:p>
    <w:p w:rsidR="00251FF2" w:rsidRPr="006D7BF2" w:rsidRDefault="00251FF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4394"/>
        <w:gridCol w:w="4111"/>
      </w:tblGrid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251FF2" w:rsidRPr="006D7BF2" w:rsidRDefault="00251FF2" w:rsidP="000A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Попов Вячеслав Александрович- </w:t>
            </w:r>
            <w:r w:rsidR="000A586B" w:rsidRPr="006D7B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  <w:tc>
          <w:tcPr>
            <w:tcW w:w="4111" w:type="dxa"/>
          </w:tcPr>
          <w:p w:rsidR="00251FF2" w:rsidRPr="006D7BF2" w:rsidRDefault="007F74D7" w:rsidP="008A5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CD32B6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8A5DD8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Боброва Елена Владимировна- секретарь комиссии</w:t>
            </w:r>
          </w:p>
        </w:tc>
        <w:tc>
          <w:tcPr>
            <w:tcW w:w="4111" w:type="dxa"/>
          </w:tcPr>
          <w:p w:rsidR="00251FF2" w:rsidRPr="006D7BF2" w:rsidRDefault="00B431DD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Главный эксперт отдела по ЖКХ,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благоустройству, транспорту и связи</w:t>
            </w:r>
            <w:r w:rsidR="00F01C0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Барабанова Галина Юрьевна –член 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 и градостроительства администрации городского округа Лотошино</w:t>
            </w:r>
          </w:p>
        </w:tc>
      </w:tr>
      <w:tr w:rsidR="00622B75" w:rsidRPr="006D7BF2" w:rsidTr="00251FF2">
        <w:tc>
          <w:tcPr>
            <w:tcW w:w="562" w:type="dxa"/>
          </w:tcPr>
          <w:p w:rsidR="00622B75" w:rsidRPr="006D7BF2" w:rsidRDefault="00622B75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622B75" w:rsidRPr="006D7BF2" w:rsidRDefault="00F91A3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Третьякова Ольга Николаевна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22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</w:tcPr>
          <w:p w:rsidR="00622B75" w:rsidRPr="006D7BF2" w:rsidRDefault="00F91A3D" w:rsidP="00397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91A3D">
              <w:rPr>
                <w:rFonts w:ascii="Times New Roman" w:hAnsi="Times New Roman" w:cs="Times New Roman"/>
                <w:sz w:val="26"/>
                <w:szCs w:val="26"/>
              </w:rPr>
              <w:t>уководитель Ассоциации председателей Советов многоквартирных домов  Московской области</w:t>
            </w:r>
            <w:r w:rsidR="00397888">
              <w:rPr>
                <w:rFonts w:ascii="Times New Roman" w:hAnsi="Times New Roman" w:cs="Times New Roman"/>
                <w:sz w:val="26"/>
                <w:szCs w:val="26"/>
              </w:rPr>
              <w:t xml:space="preserve"> в городском округе Лотошино</w:t>
            </w:r>
          </w:p>
        </w:tc>
      </w:tr>
      <w:tr w:rsidR="00251FF2" w:rsidRPr="006D7BF2" w:rsidTr="00BA4A44">
        <w:tc>
          <w:tcPr>
            <w:tcW w:w="562" w:type="dxa"/>
          </w:tcPr>
          <w:p w:rsidR="00251FF2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251FF2" w:rsidRPr="006D7BF2" w:rsidRDefault="00B431D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Юлия Анатольевна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–член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Общественной палаты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7F74D7" w:rsidRPr="006D7BF2" w:rsidTr="00BA4A44">
        <w:tc>
          <w:tcPr>
            <w:tcW w:w="562" w:type="dxa"/>
          </w:tcPr>
          <w:p w:rsidR="007F74D7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74D7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F74D7" w:rsidRPr="006D7BF2" w:rsidRDefault="007F74D7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Грибовский Андрей Иванович</w:t>
            </w:r>
            <w:r w:rsidR="00B6151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B6151A" w:rsidRPr="006D7BF2" w:rsidRDefault="00B6151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74D7" w:rsidRPr="006D7BF2" w:rsidRDefault="007F74D7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территориальным отделом Ошейкино администрации городского округа Лотошино </w:t>
            </w:r>
          </w:p>
        </w:tc>
      </w:tr>
    </w:tbl>
    <w:p w:rsidR="009D1B62" w:rsidRPr="006D7BF2" w:rsidRDefault="00975048" w:rsidP="00975048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251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sectPr w:rsidR="009D1B62" w:rsidRPr="006D7BF2" w:rsidSect="00CB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F8" w:rsidRDefault="00FA40F8" w:rsidP="00990C41">
      <w:pPr>
        <w:spacing w:after="0" w:line="240" w:lineRule="auto"/>
      </w:pPr>
      <w:r>
        <w:separator/>
      </w:r>
    </w:p>
  </w:endnote>
  <w:endnote w:type="continuationSeparator" w:id="0">
    <w:p w:rsidR="00FA40F8" w:rsidRDefault="00FA40F8" w:rsidP="0099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F8" w:rsidRDefault="00FA40F8" w:rsidP="00990C41">
      <w:pPr>
        <w:spacing w:after="0" w:line="240" w:lineRule="auto"/>
      </w:pPr>
      <w:r>
        <w:separator/>
      </w:r>
    </w:p>
  </w:footnote>
  <w:footnote w:type="continuationSeparator" w:id="0">
    <w:p w:rsidR="00FA40F8" w:rsidRDefault="00FA40F8" w:rsidP="0099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F2"/>
    <w:rsid w:val="00004457"/>
    <w:rsid w:val="00021910"/>
    <w:rsid w:val="0002490E"/>
    <w:rsid w:val="00027B8D"/>
    <w:rsid w:val="00030D09"/>
    <w:rsid w:val="00036C9E"/>
    <w:rsid w:val="00037CB5"/>
    <w:rsid w:val="000865D1"/>
    <w:rsid w:val="000A2B56"/>
    <w:rsid w:val="000A586B"/>
    <w:rsid w:val="000C3B4D"/>
    <w:rsid w:val="000E265E"/>
    <w:rsid w:val="00110058"/>
    <w:rsid w:val="00110DC3"/>
    <w:rsid w:val="0014751B"/>
    <w:rsid w:val="00154948"/>
    <w:rsid w:val="00163B1E"/>
    <w:rsid w:val="00196360"/>
    <w:rsid w:val="00196F1A"/>
    <w:rsid w:val="00197E76"/>
    <w:rsid w:val="001B0445"/>
    <w:rsid w:val="001B0D84"/>
    <w:rsid w:val="001F28D9"/>
    <w:rsid w:val="001F7E2D"/>
    <w:rsid w:val="00225737"/>
    <w:rsid w:val="00240BA9"/>
    <w:rsid w:val="00245F56"/>
    <w:rsid w:val="00251FF2"/>
    <w:rsid w:val="002719B7"/>
    <w:rsid w:val="00276FAC"/>
    <w:rsid w:val="002A086B"/>
    <w:rsid w:val="002A7258"/>
    <w:rsid w:val="002C4CD7"/>
    <w:rsid w:val="002C4D74"/>
    <w:rsid w:val="002E7721"/>
    <w:rsid w:val="0031244F"/>
    <w:rsid w:val="00322FB0"/>
    <w:rsid w:val="00334BDD"/>
    <w:rsid w:val="00361B3D"/>
    <w:rsid w:val="00375293"/>
    <w:rsid w:val="00380151"/>
    <w:rsid w:val="003930DC"/>
    <w:rsid w:val="00397888"/>
    <w:rsid w:val="003B5F0F"/>
    <w:rsid w:val="003C7900"/>
    <w:rsid w:val="003C7AE8"/>
    <w:rsid w:val="003D1793"/>
    <w:rsid w:val="003D3202"/>
    <w:rsid w:val="003E7269"/>
    <w:rsid w:val="003F001F"/>
    <w:rsid w:val="00412131"/>
    <w:rsid w:val="00414DDF"/>
    <w:rsid w:val="004406F5"/>
    <w:rsid w:val="00441668"/>
    <w:rsid w:val="004526CB"/>
    <w:rsid w:val="00463A3F"/>
    <w:rsid w:val="00482647"/>
    <w:rsid w:val="004B05C6"/>
    <w:rsid w:val="004D405C"/>
    <w:rsid w:val="004D4D11"/>
    <w:rsid w:val="004E12A1"/>
    <w:rsid w:val="004F2093"/>
    <w:rsid w:val="005024E5"/>
    <w:rsid w:val="005270B6"/>
    <w:rsid w:val="005365C3"/>
    <w:rsid w:val="00541C70"/>
    <w:rsid w:val="00544332"/>
    <w:rsid w:val="0056442A"/>
    <w:rsid w:val="005910CF"/>
    <w:rsid w:val="005A5BFC"/>
    <w:rsid w:val="005D2983"/>
    <w:rsid w:val="006000AD"/>
    <w:rsid w:val="00622B75"/>
    <w:rsid w:val="00623BE7"/>
    <w:rsid w:val="00670FD8"/>
    <w:rsid w:val="006B0173"/>
    <w:rsid w:val="006C1E47"/>
    <w:rsid w:val="006C6771"/>
    <w:rsid w:val="006D6D38"/>
    <w:rsid w:val="006D7BF2"/>
    <w:rsid w:val="00700FF0"/>
    <w:rsid w:val="007617E0"/>
    <w:rsid w:val="0076229A"/>
    <w:rsid w:val="0077229D"/>
    <w:rsid w:val="00774D55"/>
    <w:rsid w:val="007918A0"/>
    <w:rsid w:val="00794983"/>
    <w:rsid w:val="007B1E10"/>
    <w:rsid w:val="007E7625"/>
    <w:rsid w:val="007F74D7"/>
    <w:rsid w:val="00807650"/>
    <w:rsid w:val="0081776A"/>
    <w:rsid w:val="00826DF8"/>
    <w:rsid w:val="00841885"/>
    <w:rsid w:val="008565E0"/>
    <w:rsid w:val="00860D20"/>
    <w:rsid w:val="00862907"/>
    <w:rsid w:val="008665B9"/>
    <w:rsid w:val="00894FFE"/>
    <w:rsid w:val="008A5DD8"/>
    <w:rsid w:val="009019B3"/>
    <w:rsid w:val="009324F1"/>
    <w:rsid w:val="009358D7"/>
    <w:rsid w:val="009503F2"/>
    <w:rsid w:val="009541D3"/>
    <w:rsid w:val="0096116A"/>
    <w:rsid w:val="00965156"/>
    <w:rsid w:val="00974943"/>
    <w:rsid w:val="00975048"/>
    <w:rsid w:val="00985D61"/>
    <w:rsid w:val="00990C41"/>
    <w:rsid w:val="009A4E50"/>
    <w:rsid w:val="009A5D71"/>
    <w:rsid w:val="009D1B62"/>
    <w:rsid w:val="009F2657"/>
    <w:rsid w:val="00A32044"/>
    <w:rsid w:val="00A51744"/>
    <w:rsid w:val="00A766AE"/>
    <w:rsid w:val="00A86A96"/>
    <w:rsid w:val="00AB687E"/>
    <w:rsid w:val="00AC6813"/>
    <w:rsid w:val="00AF19B3"/>
    <w:rsid w:val="00AF39B4"/>
    <w:rsid w:val="00AF5F9F"/>
    <w:rsid w:val="00B04D61"/>
    <w:rsid w:val="00B13816"/>
    <w:rsid w:val="00B14A55"/>
    <w:rsid w:val="00B17682"/>
    <w:rsid w:val="00B431DD"/>
    <w:rsid w:val="00B515F9"/>
    <w:rsid w:val="00B55663"/>
    <w:rsid w:val="00B611CE"/>
    <w:rsid w:val="00B6151A"/>
    <w:rsid w:val="00B64681"/>
    <w:rsid w:val="00B9042B"/>
    <w:rsid w:val="00B92BAF"/>
    <w:rsid w:val="00BA4A44"/>
    <w:rsid w:val="00BD1F53"/>
    <w:rsid w:val="00C30952"/>
    <w:rsid w:val="00C34462"/>
    <w:rsid w:val="00C35831"/>
    <w:rsid w:val="00C646B8"/>
    <w:rsid w:val="00C707C7"/>
    <w:rsid w:val="00C82A2F"/>
    <w:rsid w:val="00C93C13"/>
    <w:rsid w:val="00CB2DD2"/>
    <w:rsid w:val="00CB6DD4"/>
    <w:rsid w:val="00CC5A49"/>
    <w:rsid w:val="00CD32B6"/>
    <w:rsid w:val="00CD711E"/>
    <w:rsid w:val="00CE0D4E"/>
    <w:rsid w:val="00CE4FC7"/>
    <w:rsid w:val="00CF1836"/>
    <w:rsid w:val="00D00C89"/>
    <w:rsid w:val="00D64E01"/>
    <w:rsid w:val="00D92C87"/>
    <w:rsid w:val="00DB3040"/>
    <w:rsid w:val="00DC3BF7"/>
    <w:rsid w:val="00DC62DA"/>
    <w:rsid w:val="00DC74CC"/>
    <w:rsid w:val="00DE2121"/>
    <w:rsid w:val="00DF5F5C"/>
    <w:rsid w:val="00E97EE7"/>
    <w:rsid w:val="00EA5BBF"/>
    <w:rsid w:val="00EB7047"/>
    <w:rsid w:val="00F01C0A"/>
    <w:rsid w:val="00F06A87"/>
    <w:rsid w:val="00F11E3A"/>
    <w:rsid w:val="00F309F6"/>
    <w:rsid w:val="00F55AD8"/>
    <w:rsid w:val="00F6226F"/>
    <w:rsid w:val="00F66EA8"/>
    <w:rsid w:val="00F839A8"/>
    <w:rsid w:val="00F86CDD"/>
    <w:rsid w:val="00F91A3D"/>
    <w:rsid w:val="00FA40F8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A6EC"/>
  <w15:docId w15:val="{64DB24B3-3766-4387-BA91-107F75D5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55"/>
  </w:style>
  <w:style w:type="paragraph" w:styleId="3">
    <w:name w:val="heading 3"/>
    <w:basedOn w:val="a"/>
    <w:link w:val="30"/>
    <w:uiPriority w:val="9"/>
    <w:qFormat/>
    <w:rsid w:val="00FF4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D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418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C41"/>
  </w:style>
  <w:style w:type="paragraph" w:styleId="a6">
    <w:name w:val="footer"/>
    <w:basedOn w:val="a"/>
    <w:link w:val="a7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41"/>
  </w:style>
  <w:style w:type="table" w:styleId="a8">
    <w:name w:val="Table Grid"/>
    <w:basedOn w:val="a1"/>
    <w:uiPriority w:val="59"/>
    <w:rsid w:val="002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7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6;&#1090;&#1086;&#1096;&#1080;&#1085;&#1100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3;&#1086;&#1090;&#1086;&#1096;&#1080;&#1085;&#1100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9287-E507-457A-ADB0-2E761267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</dc:creator>
  <cp:lastModifiedBy>Боброва Е.В.</cp:lastModifiedBy>
  <cp:revision>25</cp:revision>
  <cp:lastPrinted>2024-06-13T07:39:00Z</cp:lastPrinted>
  <dcterms:created xsi:type="dcterms:W3CDTF">2023-02-07T05:39:00Z</dcterms:created>
  <dcterms:modified xsi:type="dcterms:W3CDTF">2024-06-26T12:37:00Z</dcterms:modified>
</cp:coreProperties>
</file>